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7703C" w:rsidRDefault="00643A3F">
      <w:pPr>
        <w:jc w:val="center"/>
        <w:rPr>
          <w:sz w:val="20"/>
          <w:szCs w:val="20"/>
        </w:rPr>
      </w:pPr>
      <w:r>
        <w:rPr>
          <w:sz w:val="20"/>
          <w:szCs w:val="20"/>
        </w:rPr>
        <w:t xml:space="preserve">ДОГОВОР № </w:t>
      </w:r>
      <w:r w:rsidR="0094046A">
        <w:rPr>
          <w:sz w:val="20"/>
          <w:szCs w:val="20"/>
        </w:rPr>
        <w:t>00/2017</w:t>
      </w:r>
    </w:p>
    <w:p w:rsidR="0017703C" w:rsidRDefault="00643A3F">
      <w:pPr>
        <w:jc w:val="center"/>
        <w:rPr>
          <w:b/>
          <w:sz w:val="20"/>
          <w:szCs w:val="20"/>
        </w:rPr>
      </w:pPr>
      <w:r>
        <w:rPr>
          <w:b/>
          <w:sz w:val="20"/>
          <w:szCs w:val="20"/>
        </w:rPr>
        <w:t>на выполнение кадастровых работ</w:t>
      </w:r>
    </w:p>
    <w:p w:rsidR="0017703C" w:rsidRDefault="00643A3F">
      <w:pPr>
        <w:jc w:val="center"/>
        <w:rPr>
          <w:b/>
          <w:sz w:val="20"/>
          <w:szCs w:val="20"/>
        </w:rPr>
      </w:pPr>
      <w:r>
        <w:rPr>
          <w:b/>
          <w:sz w:val="20"/>
          <w:szCs w:val="20"/>
        </w:rPr>
        <w:t xml:space="preserve"> </w:t>
      </w:r>
    </w:p>
    <w:p w:rsidR="0017703C" w:rsidRDefault="00643A3F">
      <w:pPr>
        <w:jc w:val="both"/>
        <w:rPr>
          <w:sz w:val="20"/>
          <w:szCs w:val="20"/>
        </w:rPr>
      </w:pPr>
      <w:r>
        <w:rPr>
          <w:sz w:val="20"/>
          <w:szCs w:val="20"/>
        </w:rPr>
        <w:t xml:space="preserve">г. Новосибирск                              </w:t>
      </w:r>
      <w:r>
        <w:rPr>
          <w:sz w:val="20"/>
          <w:szCs w:val="20"/>
        </w:rPr>
        <w:tab/>
        <w:t xml:space="preserve">                                                 </w:t>
      </w:r>
      <w:proofErr w:type="gramStart"/>
      <w:r>
        <w:rPr>
          <w:sz w:val="20"/>
          <w:szCs w:val="20"/>
        </w:rPr>
        <w:t xml:space="preserve">   </w:t>
      </w:r>
      <w:r w:rsidR="0094046A">
        <w:rPr>
          <w:sz w:val="20"/>
          <w:szCs w:val="20"/>
        </w:rPr>
        <w:t>«</w:t>
      </w:r>
      <w:proofErr w:type="gramEnd"/>
      <w:r w:rsidR="0094046A">
        <w:rPr>
          <w:sz w:val="20"/>
          <w:szCs w:val="20"/>
        </w:rPr>
        <w:t>13» января 2017</w:t>
      </w:r>
      <w:r>
        <w:rPr>
          <w:sz w:val="20"/>
          <w:szCs w:val="20"/>
        </w:rPr>
        <w:t xml:space="preserve"> г.</w:t>
      </w:r>
    </w:p>
    <w:p w:rsidR="0017703C" w:rsidRDefault="00643A3F">
      <w:pPr>
        <w:jc w:val="both"/>
        <w:rPr>
          <w:sz w:val="20"/>
          <w:szCs w:val="20"/>
        </w:rPr>
      </w:pPr>
      <w:r>
        <w:rPr>
          <w:sz w:val="20"/>
          <w:szCs w:val="20"/>
        </w:rPr>
        <w:t xml:space="preserve">  </w:t>
      </w:r>
      <w:r>
        <w:rPr>
          <w:sz w:val="20"/>
          <w:szCs w:val="20"/>
        </w:rPr>
        <w:tab/>
        <w:t xml:space="preserve">        </w:t>
      </w:r>
    </w:p>
    <w:p w:rsidR="0017703C" w:rsidRDefault="00643A3F">
      <w:pPr>
        <w:ind w:firstLine="720"/>
        <w:jc w:val="both"/>
        <w:rPr>
          <w:sz w:val="20"/>
          <w:szCs w:val="20"/>
        </w:rPr>
      </w:pPr>
      <w:r>
        <w:rPr>
          <w:sz w:val="20"/>
          <w:szCs w:val="20"/>
        </w:rPr>
        <w:t xml:space="preserve">Мы, нижеподписавшиеся, индивидуальный предприниматель </w:t>
      </w:r>
      <w:proofErr w:type="spellStart"/>
      <w:r>
        <w:rPr>
          <w:sz w:val="20"/>
          <w:szCs w:val="20"/>
        </w:rPr>
        <w:t>Лисенкин</w:t>
      </w:r>
      <w:proofErr w:type="spellEnd"/>
      <w:r>
        <w:rPr>
          <w:sz w:val="20"/>
          <w:szCs w:val="20"/>
        </w:rPr>
        <w:t xml:space="preserve"> Евгений Дмитриевич, именуемое в дальнейшем «Исполнитель», с одной стороны и </w:t>
      </w:r>
      <w:r w:rsidR="0094046A">
        <w:rPr>
          <w:sz w:val="20"/>
          <w:szCs w:val="20"/>
        </w:rPr>
        <w:t>Иванов Иван Иванович</w:t>
      </w:r>
      <w:r>
        <w:rPr>
          <w:sz w:val="20"/>
          <w:szCs w:val="20"/>
        </w:rPr>
        <w:t>, именуемый в дальнейшем «Заказчик», с другой стороны, подписали настоящий договор о нижеследующем:</w:t>
      </w:r>
    </w:p>
    <w:p w:rsidR="0017703C" w:rsidRDefault="00643A3F">
      <w:pPr>
        <w:jc w:val="center"/>
        <w:rPr>
          <w:sz w:val="20"/>
          <w:szCs w:val="20"/>
        </w:rPr>
      </w:pPr>
      <w:r>
        <w:rPr>
          <w:b/>
          <w:sz w:val="20"/>
          <w:szCs w:val="20"/>
        </w:rPr>
        <w:t>1.Предмет договора.</w:t>
      </w:r>
      <w:r>
        <w:rPr>
          <w:sz w:val="20"/>
          <w:szCs w:val="20"/>
        </w:rPr>
        <w:t xml:space="preserve"> </w:t>
      </w:r>
    </w:p>
    <w:p w:rsidR="0017703C" w:rsidRDefault="00643A3F">
      <w:pPr>
        <w:jc w:val="both"/>
        <w:rPr>
          <w:sz w:val="20"/>
          <w:szCs w:val="20"/>
        </w:rPr>
      </w:pPr>
      <w:r>
        <w:rPr>
          <w:sz w:val="20"/>
          <w:szCs w:val="20"/>
        </w:rPr>
        <w:t>1.1. «Заказчик» поручает, а «Исполнитель» принимает на себя кадастровые работы:</w:t>
      </w:r>
      <w:r w:rsidRPr="00643A3F">
        <w:t xml:space="preserve"> </w:t>
      </w:r>
      <w:r w:rsidRPr="00643A3F">
        <w:rPr>
          <w:sz w:val="20"/>
          <w:szCs w:val="20"/>
        </w:rPr>
        <w:t>Уточнение границ земельного участка с кадастровым номером 54:</w:t>
      </w:r>
      <w:r w:rsidR="0094046A">
        <w:rPr>
          <w:sz w:val="20"/>
          <w:szCs w:val="20"/>
        </w:rPr>
        <w:t>00</w:t>
      </w:r>
      <w:r w:rsidRPr="00643A3F">
        <w:rPr>
          <w:sz w:val="20"/>
          <w:szCs w:val="20"/>
        </w:rPr>
        <w:t>:</w:t>
      </w:r>
      <w:r w:rsidR="0094046A">
        <w:rPr>
          <w:sz w:val="20"/>
          <w:szCs w:val="20"/>
        </w:rPr>
        <w:t>000000</w:t>
      </w:r>
      <w:r w:rsidRPr="00643A3F">
        <w:rPr>
          <w:sz w:val="20"/>
          <w:szCs w:val="20"/>
        </w:rPr>
        <w:t>:</w:t>
      </w:r>
      <w:r w:rsidR="0094046A">
        <w:rPr>
          <w:sz w:val="20"/>
          <w:szCs w:val="20"/>
        </w:rPr>
        <w:t>0</w:t>
      </w:r>
      <w:r w:rsidRPr="00643A3F">
        <w:rPr>
          <w:sz w:val="20"/>
          <w:szCs w:val="20"/>
        </w:rPr>
        <w:t xml:space="preserve"> расположенного по адресу обл. Новосибирская, р-н Новосибир</w:t>
      </w:r>
      <w:r w:rsidR="0094046A">
        <w:rPr>
          <w:sz w:val="20"/>
          <w:szCs w:val="20"/>
        </w:rPr>
        <w:t xml:space="preserve">ский, МО </w:t>
      </w:r>
      <w:proofErr w:type="spellStart"/>
      <w:r w:rsidR="0094046A">
        <w:rPr>
          <w:sz w:val="20"/>
          <w:szCs w:val="20"/>
        </w:rPr>
        <w:t>Толмачевский</w:t>
      </w:r>
      <w:proofErr w:type="spellEnd"/>
      <w:r w:rsidR="0094046A">
        <w:rPr>
          <w:sz w:val="20"/>
          <w:szCs w:val="20"/>
        </w:rPr>
        <w:t xml:space="preserve"> сельсовет</w:t>
      </w:r>
      <w:r w:rsidRPr="00643A3F">
        <w:rPr>
          <w:sz w:val="20"/>
          <w:szCs w:val="20"/>
        </w:rPr>
        <w:t>.</w:t>
      </w:r>
    </w:p>
    <w:p w:rsidR="0017703C" w:rsidRDefault="00643A3F">
      <w:pPr>
        <w:jc w:val="both"/>
        <w:rPr>
          <w:sz w:val="20"/>
          <w:szCs w:val="20"/>
        </w:rPr>
      </w:pPr>
      <w:r>
        <w:rPr>
          <w:sz w:val="20"/>
          <w:szCs w:val="20"/>
        </w:rPr>
        <w:t>1.2. Выполнение работ производится в соответствии с Федеральным законом № 218-ФЗ от 13.07.2015 года, другими нормативно-правовыми и нормативно-техническими документами.</w:t>
      </w:r>
    </w:p>
    <w:p w:rsidR="0017703C" w:rsidRDefault="00643A3F">
      <w:pPr>
        <w:jc w:val="both"/>
        <w:rPr>
          <w:sz w:val="20"/>
          <w:szCs w:val="20"/>
        </w:rPr>
      </w:pPr>
      <w:r>
        <w:rPr>
          <w:sz w:val="20"/>
          <w:szCs w:val="20"/>
        </w:rPr>
        <w:t xml:space="preserve">1.3. Заказчик обязуется принять выполненные работы по акту приема-передачи и оплатить их на условиях настоящего Договора. </w:t>
      </w:r>
    </w:p>
    <w:p w:rsidR="0017703C" w:rsidRDefault="00643A3F">
      <w:pPr>
        <w:jc w:val="center"/>
        <w:rPr>
          <w:b/>
          <w:sz w:val="20"/>
          <w:szCs w:val="20"/>
        </w:rPr>
      </w:pPr>
      <w:r>
        <w:rPr>
          <w:b/>
          <w:sz w:val="20"/>
          <w:szCs w:val="20"/>
        </w:rPr>
        <w:t xml:space="preserve">2. Стоимость работ и порядок расчетов. </w:t>
      </w:r>
    </w:p>
    <w:p w:rsidR="0017703C" w:rsidRDefault="00643A3F">
      <w:pPr>
        <w:jc w:val="both"/>
        <w:rPr>
          <w:sz w:val="20"/>
          <w:szCs w:val="20"/>
        </w:rPr>
      </w:pPr>
      <w:r>
        <w:rPr>
          <w:sz w:val="20"/>
          <w:szCs w:val="20"/>
        </w:rPr>
        <w:t xml:space="preserve">2.1. Стоимость работ по настоящему договору составляет: </w:t>
      </w:r>
      <w:r w:rsidR="0094046A">
        <w:rPr>
          <w:sz w:val="20"/>
          <w:szCs w:val="20"/>
        </w:rPr>
        <w:t>80</w:t>
      </w:r>
      <w:r>
        <w:rPr>
          <w:sz w:val="20"/>
          <w:szCs w:val="20"/>
        </w:rPr>
        <w:t>00 (</w:t>
      </w:r>
      <w:r w:rsidR="0094046A">
        <w:rPr>
          <w:sz w:val="20"/>
          <w:szCs w:val="20"/>
        </w:rPr>
        <w:t>Восемь</w:t>
      </w:r>
      <w:r>
        <w:rPr>
          <w:sz w:val="20"/>
          <w:szCs w:val="20"/>
        </w:rPr>
        <w:t xml:space="preserve"> тысяч триста </w:t>
      </w:r>
      <w:proofErr w:type="gramStart"/>
      <w:r>
        <w:rPr>
          <w:sz w:val="20"/>
          <w:szCs w:val="20"/>
        </w:rPr>
        <w:t>рублей  00</w:t>
      </w:r>
      <w:proofErr w:type="gramEnd"/>
      <w:r>
        <w:rPr>
          <w:sz w:val="20"/>
          <w:szCs w:val="20"/>
        </w:rPr>
        <w:t xml:space="preserve"> копеек).С данной суммы НДС не облагается на основании статей 346.12 и 346.13 главы 26.2 Налогового кодекса РФ.</w:t>
      </w:r>
    </w:p>
    <w:p w:rsidR="0017703C" w:rsidRDefault="00643A3F">
      <w:pPr>
        <w:jc w:val="both"/>
        <w:rPr>
          <w:b/>
          <w:sz w:val="20"/>
          <w:szCs w:val="20"/>
        </w:rPr>
      </w:pPr>
      <w:r>
        <w:rPr>
          <w:sz w:val="20"/>
          <w:szCs w:val="20"/>
        </w:rPr>
        <w:t>2.2. Оплата по настоящему Договору осуществляется путем предоплаты 50% в день подписания договора, 50% в день подписания акта выполненных работ.</w:t>
      </w:r>
      <w:r>
        <w:rPr>
          <w:b/>
          <w:sz w:val="20"/>
          <w:szCs w:val="20"/>
        </w:rPr>
        <w:t xml:space="preserve"> </w:t>
      </w:r>
    </w:p>
    <w:p w:rsidR="0017703C" w:rsidRDefault="00643A3F">
      <w:pPr>
        <w:jc w:val="center"/>
        <w:rPr>
          <w:b/>
          <w:sz w:val="20"/>
          <w:szCs w:val="20"/>
        </w:rPr>
      </w:pPr>
      <w:r>
        <w:rPr>
          <w:b/>
          <w:sz w:val="20"/>
          <w:szCs w:val="20"/>
        </w:rPr>
        <w:t xml:space="preserve">3. Порядок сдачи и приемки работ. </w:t>
      </w:r>
    </w:p>
    <w:p w:rsidR="0017703C" w:rsidRDefault="00643A3F">
      <w:pPr>
        <w:jc w:val="both"/>
        <w:rPr>
          <w:sz w:val="20"/>
          <w:szCs w:val="20"/>
        </w:rPr>
      </w:pPr>
      <w:r>
        <w:rPr>
          <w:sz w:val="20"/>
          <w:szCs w:val="20"/>
        </w:rPr>
        <w:t>3.1. В результате выполнения работ по договору «Исполнитель» предоставляет «Заказчику» акт приема-передачи выполненных работ с приложением к нему технического плана здания.</w:t>
      </w:r>
    </w:p>
    <w:p w:rsidR="0017703C" w:rsidRDefault="00643A3F">
      <w:pPr>
        <w:jc w:val="both"/>
        <w:rPr>
          <w:sz w:val="20"/>
          <w:szCs w:val="20"/>
        </w:rPr>
      </w:pPr>
      <w:r>
        <w:rPr>
          <w:sz w:val="20"/>
          <w:szCs w:val="20"/>
        </w:rPr>
        <w:t>3.2.  «Заказчик» обязан в течение 10 дней после получения акта и документации или окончания срока действия договора принять работу и подписать акт приема-передачи выполненных работ.</w:t>
      </w:r>
    </w:p>
    <w:p w:rsidR="0017703C" w:rsidRDefault="00643A3F">
      <w:pPr>
        <w:jc w:val="both"/>
        <w:rPr>
          <w:sz w:val="20"/>
          <w:szCs w:val="20"/>
        </w:rPr>
      </w:pPr>
      <w:r>
        <w:rPr>
          <w:sz w:val="20"/>
          <w:szCs w:val="20"/>
        </w:rPr>
        <w:t xml:space="preserve">3.3. Если «Заказчик» в течение 10 дней после окончания срока действия договора не осуществит приемку работы у «Исполнителя» и не предоставит мотивированного отказа в приемке работ, работа считается выполненной надлежащим образом. </w:t>
      </w:r>
    </w:p>
    <w:p w:rsidR="0017703C" w:rsidRDefault="00643A3F">
      <w:pPr>
        <w:jc w:val="center"/>
        <w:rPr>
          <w:sz w:val="20"/>
          <w:szCs w:val="20"/>
        </w:rPr>
      </w:pPr>
      <w:r>
        <w:rPr>
          <w:b/>
          <w:sz w:val="20"/>
          <w:szCs w:val="20"/>
        </w:rPr>
        <w:t>4</w:t>
      </w:r>
      <w:r>
        <w:rPr>
          <w:sz w:val="20"/>
          <w:szCs w:val="20"/>
        </w:rPr>
        <w:t xml:space="preserve">. </w:t>
      </w:r>
      <w:r>
        <w:rPr>
          <w:b/>
          <w:sz w:val="20"/>
          <w:szCs w:val="20"/>
        </w:rPr>
        <w:t>Сроки оказания работ.</w:t>
      </w:r>
      <w:r>
        <w:rPr>
          <w:sz w:val="20"/>
          <w:szCs w:val="20"/>
        </w:rPr>
        <w:t xml:space="preserve"> </w:t>
      </w:r>
    </w:p>
    <w:p w:rsidR="0017703C" w:rsidRDefault="00643A3F">
      <w:pPr>
        <w:rPr>
          <w:b/>
          <w:sz w:val="20"/>
          <w:szCs w:val="20"/>
        </w:rPr>
      </w:pPr>
      <w:r>
        <w:rPr>
          <w:sz w:val="20"/>
          <w:szCs w:val="20"/>
        </w:rPr>
        <w:t>4.1. Срок выполнения работ: 30 дней.</w:t>
      </w:r>
    </w:p>
    <w:p w:rsidR="0017703C" w:rsidRDefault="00643A3F">
      <w:pPr>
        <w:jc w:val="center"/>
        <w:rPr>
          <w:b/>
          <w:sz w:val="20"/>
          <w:szCs w:val="20"/>
        </w:rPr>
      </w:pPr>
      <w:r>
        <w:rPr>
          <w:b/>
          <w:sz w:val="20"/>
          <w:szCs w:val="20"/>
        </w:rPr>
        <w:t xml:space="preserve">5. Действие обстоятельств непреодолимой силы. </w:t>
      </w:r>
    </w:p>
    <w:p w:rsidR="0017703C" w:rsidRDefault="00643A3F">
      <w:pPr>
        <w:jc w:val="both"/>
        <w:rPr>
          <w:sz w:val="20"/>
          <w:szCs w:val="20"/>
        </w:rPr>
      </w:pPr>
      <w:r>
        <w:rPr>
          <w:sz w:val="20"/>
          <w:szCs w:val="20"/>
        </w:rPr>
        <w:t>5.1. В случае невозможности полного или частичного исполнения любой из сторон обязательств по настоящему договору вследствие действия обстоятельств непреодолимой силы, независящих от сторон,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и их последствия.</w:t>
      </w:r>
    </w:p>
    <w:p w:rsidR="0017703C" w:rsidRDefault="00643A3F">
      <w:pPr>
        <w:jc w:val="both"/>
        <w:rPr>
          <w:sz w:val="20"/>
          <w:szCs w:val="20"/>
        </w:rPr>
      </w:pPr>
      <w:r>
        <w:rPr>
          <w:sz w:val="20"/>
          <w:szCs w:val="20"/>
        </w:rPr>
        <w:t>5.2. Если эти обстоятельства и их последствия будут продолжаться более 2-х месяцев, то каждая из сторон будет иметь право отказаться от дальнейшего исполнения обязательств по Договору и, в этом случае ни одна из сторон не будет иметь права на возмещение другой стороной возможных убытков.</w:t>
      </w:r>
    </w:p>
    <w:p w:rsidR="0017703C" w:rsidRDefault="00643A3F">
      <w:pPr>
        <w:jc w:val="both"/>
        <w:rPr>
          <w:sz w:val="20"/>
          <w:szCs w:val="20"/>
        </w:rPr>
      </w:pPr>
      <w:r>
        <w:rPr>
          <w:sz w:val="20"/>
          <w:szCs w:val="20"/>
        </w:rPr>
        <w:t>5.3. Сторона, для которой создалась невозможность исполнения обязательств по Договору, должна о наступлении и прекращении обстоятельств, препятствующих исполнению обязательств, немедленно письменно извещать другую сторону.</w:t>
      </w:r>
    </w:p>
    <w:p w:rsidR="0017703C" w:rsidRDefault="00643A3F">
      <w:pPr>
        <w:jc w:val="both"/>
        <w:rPr>
          <w:b/>
          <w:sz w:val="20"/>
          <w:szCs w:val="20"/>
        </w:rPr>
      </w:pPr>
      <w:r>
        <w:rPr>
          <w:sz w:val="20"/>
          <w:szCs w:val="20"/>
        </w:rPr>
        <w:t>5.4. Наступление форс-мажорных обстоятельств должно быть подтверждено государственными органами власти.</w:t>
      </w:r>
    </w:p>
    <w:p w:rsidR="0017703C" w:rsidRDefault="00643A3F">
      <w:r>
        <w:br w:type="page"/>
      </w:r>
    </w:p>
    <w:p w:rsidR="0017703C" w:rsidRDefault="0017703C"/>
    <w:p w:rsidR="0017703C" w:rsidRDefault="0017703C">
      <w:pPr>
        <w:jc w:val="both"/>
        <w:rPr>
          <w:b/>
          <w:sz w:val="20"/>
          <w:szCs w:val="20"/>
        </w:rPr>
      </w:pPr>
    </w:p>
    <w:p w:rsidR="0017703C" w:rsidRDefault="00643A3F">
      <w:pPr>
        <w:ind w:left="1160"/>
        <w:jc w:val="center"/>
        <w:rPr>
          <w:b/>
          <w:sz w:val="20"/>
          <w:szCs w:val="20"/>
        </w:rPr>
      </w:pPr>
      <w:r>
        <w:rPr>
          <w:b/>
          <w:sz w:val="20"/>
          <w:szCs w:val="20"/>
        </w:rPr>
        <w:t xml:space="preserve">6. Ответственность сторон. </w:t>
      </w:r>
    </w:p>
    <w:p w:rsidR="0017703C" w:rsidRDefault="00643A3F">
      <w:pPr>
        <w:jc w:val="both"/>
        <w:rPr>
          <w:sz w:val="20"/>
          <w:szCs w:val="20"/>
        </w:rPr>
      </w:pPr>
      <w:r>
        <w:rPr>
          <w:sz w:val="20"/>
          <w:szCs w:val="20"/>
        </w:rPr>
        <w:t>6.1. В случае неисполнения или ненадлежащего исполнения условий настоящего договора стороны несут имущественную ответственность в соответствии с действующим законодательством Российской Федерации.</w:t>
      </w:r>
    </w:p>
    <w:p w:rsidR="0017703C" w:rsidRDefault="00643A3F">
      <w:pPr>
        <w:jc w:val="both"/>
        <w:rPr>
          <w:sz w:val="20"/>
          <w:szCs w:val="20"/>
        </w:rPr>
      </w:pPr>
      <w:r>
        <w:rPr>
          <w:sz w:val="20"/>
          <w:szCs w:val="20"/>
        </w:rPr>
        <w:t>6.2. В случае ненадлежащего качества выполненных работ, «Исполнитель» обязан за свой счет устранить недостатки в течение 10 (десяти) дней с момента получения обоснованных требований «Заказчика» об устранении недостатков.</w:t>
      </w:r>
    </w:p>
    <w:p w:rsidR="0017703C" w:rsidRDefault="00643A3F">
      <w:pPr>
        <w:jc w:val="both"/>
        <w:rPr>
          <w:b/>
          <w:sz w:val="20"/>
          <w:szCs w:val="20"/>
        </w:rPr>
      </w:pPr>
      <w:r>
        <w:rPr>
          <w:sz w:val="20"/>
          <w:szCs w:val="20"/>
        </w:rPr>
        <w:t>6.3. В случае неисполнения «Заказчиком» условий, предусмотренных п. 2.2. настоящего договора, Исполнитель имеет право на односторонний отказ от исполнения условий договора во внесудебном порядке.</w:t>
      </w:r>
      <w:r>
        <w:rPr>
          <w:b/>
          <w:sz w:val="20"/>
          <w:szCs w:val="20"/>
        </w:rPr>
        <w:t xml:space="preserve"> </w:t>
      </w:r>
    </w:p>
    <w:p w:rsidR="0017703C" w:rsidRDefault="00643A3F">
      <w:pPr>
        <w:jc w:val="center"/>
        <w:rPr>
          <w:b/>
          <w:sz w:val="20"/>
          <w:szCs w:val="20"/>
        </w:rPr>
      </w:pPr>
      <w:r>
        <w:rPr>
          <w:b/>
          <w:sz w:val="20"/>
          <w:szCs w:val="20"/>
        </w:rPr>
        <w:t xml:space="preserve">7. Прочие условия. </w:t>
      </w:r>
    </w:p>
    <w:p w:rsidR="0017703C" w:rsidRDefault="00643A3F">
      <w:pPr>
        <w:jc w:val="both"/>
        <w:rPr>
          <w:sz w:val="20"/>
          <w:szCs w:val="20"/>
        </w:rPr>
      </w:pPr>
      <w:r>
        <w:rPr>
          <w:sz w:val="20"/>
          <w:szCs w:val="20"/>
        </w:rPr>
        <w:t>7.1. Исполнитель имеет право привлекать третьих лиц для выполнения работ по настоящему договору.</w:t>
      </w:r>
    </w:p>
    <w:p w:rsidR="0017703C" w:rsidRDefault="00643A3F">
      <w:pPr>
        <w:jc w:val="both"/>
        <w:rPr>
          <w:sz w:val="20"/>
          <w:szCs w:val="20"/>
        </w:rPr>
      </w:pPr>
      <w:r>
        <w:rPr>
          <w:sz w:val="20"/>
          <w:szCs w:val="20"/>
        </w:rPr>
        <w:t>7.2. Настоящий договор вступает в силу с момента подписания его обеими Сторонами и действует до полного выполнения Сторонами принятых обязательств.</w:t>
      </w:r>
    </w:p>
    <w:p w:rsidR="0017703C" w:rsidRDefault="00643A3F">
      <w:pPr>
        <w:jc w:val="both"/>
        <w:rPr>
          <w:sz w:val="20"/>
          <w:szCs w:val="20"/>
        </w:rPr>
      </w:pPr>
      <w:r>
        <w:rPr>
          <w:sz w:val="20"/>
          <w:szCs w:val="20"/>
        </w:rPr>
        <w:t>7.3. Все дополнения и изменения к настоящему договору действительны лишь в том случае, если они совершены в письменной форме и подписаны обеими сторонами</w:t>
      </w:r>
    </w:p>
    <w:p w:rsidR="0017703C" w:rsidRDefault="00643A3F">
      <w:pPr>
        <w:jc w:val="both"/>
        <w:rPr>
          <w:sz w:val="20"/>
          <w:szCs w:val="20"/>
        </w:rPr>
      </w:pPr>
      <w:r>
        <w:rPr>
          <w:sz w:val="20"/>
          <w:szCs w:val="20"/>
        </w:rPr>
        <w:t>7.4. Все споры, возникающие между сторонами по настоящему договору или в связи с ним, разрешаются в претензионном порядке. Срок ответа на претензию-30 (тридцать) дней.</w:t>
      </w:r>
    </w:p>
    <w:p w:rsidR="0017703C" w:rsidRDefault="00643A3F">
      <w:pPr>
        <w:jc w:val="both"/>
        <w:rPr>
          <w:sz w:val="20"/>
          <w:szCs w:val="20"/>
        </w:rPr>
      </w:pPr>
      <w:r>
        <w:rPr>
          <w:sz w:val="20"/>
          <w:szCs w:val="20"/>
        </w:rPr>
        <w:t>7.5. При невозможности урегулирования спора в претензионном порядке он подлежит передаче в Арбитражный суд Новосибирской области.</w:t>
      </w:r>
    </w:p>
    <w:p w:rsidR="0017703C" w:rsidRDefault="00643A3F">
      <w:pPr>
        <w:jc w:val="both"/>
        <w:rPr>
          <w:b/>
          <w:sz w:val="20"/>
          <w:szCs w:val="20"/>
        </w:rPr>
      </w:pPr>
      <w:r>
        <w:rPr>
          <w:sz w:val="20"/>
          <w:szCs w:val="20"/>
        </w:rPr>
        <w:t>7.6. Настоящий договор составлен в двух экземплярах на двух страницах, имеющих одинаковую юридическую силу, по одному для каждой из сторон.</w:t>
      </w:r>
      <w:r>
        <w:rPr>
          <w:b/>
          <w:sz w:val="20"/>
          <w:szCs w:val="20"/>
        </w:rPr>
        <w:t xml:space="preserve"> </w:t>
      </w:r>
    </w:p>
    <w:p w:rsidR="0017703C" w:rsidRDefault="00643A3F">
      <w:pPr>
        <w:jc w:val="center"/>
        <w:rPr>
          <w:b/>
          <w:sz w:val="20"/>
          <w:szCs w:val="20"/>
        </w:rPr>
      </w:pPr>
      <w:r>
        <w:rPr>
          <w:b/>
          <w:sz w:val="20"/>
          <w:szCs w:val="20"/>
        </w:rPr>
        <w:t>8. Юридические адреса и реквизиты сторон.</w:t>
      </w:r>
    </w:p>
    <w:tbl>
      <w:tblPr>
        <w:tblStyle w:val="a5"/>
        <w:tblW w:w="9025" w:type="dxa"/>
        <w:tblInd w:w="-300" w:type="dxa"/>
        <w:tblLayout w:type="fixed"/>
        <w:tblLook w:val="0600" w:firstRow="0" w:lastRow="0" w:firstColumn="0" w:lastColumn="0" w:noHBand="1" w:noVBand="1"/>
      </w:tblPr>
      <w:tblGrid>
        <w:gridCol w:w="4726"/>
        <w:gridCol w:w="4299"/>
      </w:tblGrid>
      <w:tr w:rsidR="0017703C" w:rsidTr="0017703C">
        <w:trPr>
          <w:trHeight w:val="4320"/>
        </w:trPr>
        <w:tc>
          <w:tcPr>
            <w:tcW w:w="4725" w:type="dxa"/>
            <w:tcMar>
              <w:top w:w="100" w:type="dxa"/>
              <w:left w:w="100" w:type="dxa"/>
              <w:bottom w:w="100" w:type="dxa"/>
              <w:right w:w="100" w:type="dxa"/>
            </w:tcMar>
          </w:tcPr>
          <w:p w:rsidR="0017703C" w:rsidRDefault="00643A3F">
            <w:pPr>
              <w:contextualSpacing w:val="0"/>
              <w:rPr>
                <w:b/>
                <w:sz w:val="20"/>
                <w:szCs w:val="20"/>
              </w:rPr>
            </w:pPr>
            <w:r>
              <w:rPr>
                <w:b/>
                <w:sz w:val="20"/>
                <w:szCs w:val="20"/>
              </w:rPr>
              <w:t>«Исполнитель»</w:t>
            </w:r>
          </w:p>
          <w:p w:rsidR="0017703C" w:rsidRDefault="00643A3F">
            <w:pPr>
              <w:contextualSpacing w:val="0"/>
              <w:jc w:val="both"/>
              <w:rPr>
                <w:sz w:val="20"/>
                <w:szCs w:val="20"/>
              </w:rPr>
            </w:pPr>
            <w:r>
              <w:rPr>
                <w:sz w:val="20"/>
                <w:szCs w:val="20"/>
              </w:rPr>
              <w:t xml:space="preserve">ИП </w:t>
            </w:r>
            <w:proofErr w:type="spellStart"/>
            <w:r>
              <w:rPr>
                <w:sz w:val="20"/>
                <w:szCs w:val="20"/>
              </w:rPr>
              <w:t>Лисенкин</w:t>
            </w:r>
            <w:proofErr w:type="spellEnd"/>
            <w:r>
              <w:rPr>
                <w:sz w:val="20"/>
                <w:szCs w:val="20"/>
              </w:rPr>
              <w:t xml:space="preserve"> Евгений Дмитриевич</w:t>
            </w:r>
          </w:p>
          <w:p w:rsidR="0094046A" w:rsidRDefault="0094046A">
            <w:pPr>
              <w:contextualSpacing w:val="0"/>
              <w:jc w:val="both"/>
              <w:rPr>
                <w:sz w:val="20"/>
                <w:szCs w:val="20"/>
              </w:rPr>
            </w:pPr>
            <w:r>
              <w:rPr>
                <w:sz w:val="20"/>
                <w:szCs w:val="20"/>
              </w:rPr>
              <w:t>Фактический адрес: 630007, г. Новосибирск, ул. Коммунистическая, 35, офис 312.</w:t>
            </w:r>
          </w:p>
          <w:p w:rsidR="0017703C" w:rsidRDefault="0094046A">
            <w:pPr>
              <w:contextualSpacing w:val="0"/>
              <w:jc w:val="both"/>
              <w:rPr>
                <w:sz w:val="20"/>
                <w:szCs w:val="20"/>
              </w:rPr>
            </w:pPr>
            <w:r>
              <w:rPr>
                <w:sz w:val="20"/>
                <w:szCs w:val="20"/>
              </w:rPr>
              <w:t xml:space="preserve">Юридический адрес: </w:t>
            </w:r>
            <w:r w:rsidR="00643A3F">
              <w:rPr>
                <w:sz w:val="20"/>
                <w:szCs w:val="20"/>
              </w:rPr>
              <w:t xml:space="preserve">630089, г. Новосибирск, ул. Бориса </w:t>
            </w:r>
            <w:proofErr w:type="spellStart"/>
            <w:r w:rsidR="00643A3F">
              <w:rPr>
                <w:sz w:val="20"/>
                <w:szCs w:val="20"/>
              </w:rPr>
              <w:t>Богаткова</w:t>
            </w:r>
            <w:proofErr w:type="spellEnd"/>
            <w:r w:rsidR="00643A3F">
              <w:rPr>
                <w:sz w:val="20"/>
                <w:szCs w:val="20"/>
              </w:rPr>
              <w:t>, дом 208/2, квартира 224</w:t>
            </w:r>
          </w:p>
          <w:p w:rsidR="0017703C" w:rsidRDefault="00643A3F">
            <w:pPr>
              <w:contextualSpacing w:val="0"/>
              <w:jc w:val="both"/>
              <w:rPr>
                <w:sz w:val="20"/>
                <w:szCs w:val="20"/>
              </w:rPr>
            </w:pPr>
            <w:r>
              <w:rPr>
                <w:sz w:val="20"/>
                <w:szCs w:val="20"/>
              </w:rPr>
              <w:t>ИНН 540723916348</w:t>
            </w:r>
          </w:p>
          <w:p w:rsidR="0017703C" w:rsidRDefault="00643A3F">
            <w:pPr>
              <w:contextualSpacing w:val="0"/>
              <w:jc w:val="both"/>
              <w:rPr>
                <w:sz w:val="20"/>
                <w:szCs w:val="20"/>
              </w:rPr>
            </w:pPr>
            <w:r>
              <w:rPr>
                <w:sz w:val="20"/>
                <w:szCs w:val="20"/>
              </w:rPr>
              <w:t>р/</w:t>
            </w:r>
            <w:proofErr w:type="spellStart"/>
            <w:r>
              <w:rPr>
                <w:sz w:val="20"/>
                <w:szCs w:val="20"/>
              </w:rPr>
              <w:t>сч</w:t>
            </w:r>
            <w:proofErr w:type="spellEnd"/>
            <w:r>
              <w:rPr>
                <w:sz w:val="20"/>
                <w:szCs w:val="20"/>
              </w:rPr>
              <w:t xml:space="preserve"> 40802810144050098364</w:t>
            </w:r>
          </w:p>
          <w:p w:rsidR="0017703C" w:rsidRDefault="00643A3F">
            <w:pPr>
              <w:contextualSpacing w:val="0"/>
              <w:jc w:val="both"/>
              <w:rPr>
                <w:sz w:val="20"/>
                <w:szCs w:val="20"/>
              </w:rPr>
            </w:pPr>
            <w:r>
              <w:rPr>
                <w:sz w:val="20"/>
                <w:szCs w:val="20"/>
              </w:rPr>
              <w:t>к/</w:t>
            </w:r>
            <w:proofErr w:type="spellStart"/>
            <w:r>
              <w:rPr>
                <w:sz w:val="20"/>
                <w:szCs w:val="20"/>
              </w:rPr>
              <w:t>сч</w:t>
            </w:r>
            <w:proofErr w:type="spellEnd"/>
            <w:r>
              <w:rPr>
                <w:sz w:val="20"/>
                <w:szCs w:val="20"/>
              </w:rPr>
              <w:t xml:space="preserve"> 30101810500000000641</w:t>
            </w:r>
          </w:p>
          <w:p w:rsidR="0017703C" w:rsidRDefault="00643A3F">
            <w:pPr>
              <w:contextualSpacing w:val="0"/>
              <w:jc w:val="both"/>
              <w:rPr>
                <w:sz w:val="20"/>
                <w:szCs w:val="20"/>
              </w:rPr>
            </w:pPr>
            <w:r>
              <w:rPr>
                <w:sz w:val="20"/>
                <w:szCs w:val="20"/>
              </w:rPr>
              <w:t>БИК 045004641</w:t>
            </w:r>
          </w:p>
          <w:p w:rsidR="0017703C" w:rsidRDefault="00643A3F">
            <w:pPr>
              <w:contextualSpacing w:val="0"/>
              <w:jc w:val="both"/>
              <w:rPr>
                <w:sz w:val="20"/>
                <w:szCs w:val="20"/>
              </w:rPr>
            </w:pPr>
            <w:r>
              <w:rPr>
                <w:sz w:val="20"/>
                <w:szCs w:val="20"/>
              </w:rPr>
              <w:t>Сибирский банк ПАО Сбербанка России г. Новосибирск</w:t>
            </w:r>
          </w:p>
          <w:p w:rsidR="0017703C" w:rsidRDefault="00643A3F">
            <w:pPr>
              <w:contextualSpacing w:val="0"/>
              <w:jc w:val="both"/>
              <w:rPr>
                <w:sz w:val="20"/>
                <w:szCs w:val="20"/>
              </w:rPr>
            </w:pPr>
            <w:r>
              <w:rPr>
                <w:sz w:val="20"/>
                <w:szCs w:val="20"/>
              </w:rPr>
              <w:t>Телефон: +</w:t>
            </w:r>
            <w:r w:rsidR="0094046A" w:rsidRPr="0094046A">
              <w:rPr>
                <w:sz w:val="20"/>
                <w:szCs w:val="20"/>
              </w:rPr>
              <w:t>7</w:t>
            </w:r>
            <w:r w:rsidR="0094046A">
              <w:rPr>
                <w:sz w:val="20"/>
                <w:szCs w:val="20"/>
              </w:rPr>
              <w:t>(</w:t>
            </w:r>
            <w:r w:rsidR="0094046A" w:rsidRPr="0094046A">
              <w:rPr>
                <w:sz w:val="20"/>
                <w:szCs w:val="20"/>
              </w:rPr>
              <w:t>383</w:t>
            </w:r>
            <w:r w:rsidR="0094046A">
              <w:rPr>
                <w:sz w:val="20"/>
                <w:szCs w:val="20"/>
              </w:rPr>
              <w:t>)</w:t>
            </w:r>
            <w:r w:rsidR="0094046A" w:rsidRPr="0094046A">
              <w:rPr>
                <w:sz w:val="20"/>
                <w:szCs w:val="20"/>
              </w:rPr>
              <w:t>2359424</w:t>
            </w:r>
          </w:p>
          <w:p w:rsidR="0017703C" w:rsidRPr="0094046A" w:rsidRDefault="00643A3F">
            <w:pPr>
              <w:contextualSpacing w:val="0"/>
              <w:jc w:val="both"/>
              <w:rPr>
                <w:sz w:val="20"/>
                <w:szCs w:val="20"/>
                <w:lang w:val="en-US"/>
              </w:rPr>
            </w:pPr>
            <w:proofErr w:type="spellStart"/>
            <w:r>
              <w:rPr>
                <w:sz w:val="20"/>
                <w:szCs w:val="20"/>
              </w:rPr>
              <w:t>Email</w:t>
            </w:r>
            <w:proofErr w:type="spellEnd"/>
            <w:r>
              <w:rPr>
                <w:sz w:val="20"/>
                <w:szCs w:val="20"/>
              </w:rPr>
              <w:t xml:space="preserve">: </w:t>
            </w:r>
            <w:r w:rsidR="0094046A">
              <w:rPr>
                <w:sz w:val="20"/>
                <w:szCs w:val="20"/>
                <w:lang w:val="en-US"/>
              </w:rPr>
              <w:t>info@zemlemer.su</w:t>
            </w:r>
          </w:p>
          <w:p w:rsidR="0017703C" w:rsidRDefault="00643A3F">
            <w:pPr>
              <w:contextualSpacing w:val="0"/>
              <w:rPr>
                <w:sz w:val="20"/>
                <w:szCs w:val="20"/>
              </w:rPr>
            </w:pPr>
            <w:r>
              <w:rPr>
                <w:sz w:val="20"/>
                <w:szCs w:val="20"/>
              </w:rPr>
              <w:t xml:space="preserve"> </w:t>
            </w:r>
          </w:p>
        </w:tc>
        <w:tc>
          <w:tcPr>
            <w:tcW w:w="4299" w:type="dxa"/>
            <w:tcMar>
              <w:top w:w="100" w:type="dxa"/>
              <w:left w:w="100" w:type="dxa"/>
              <w:bottom w:w="100" w:type="dxa"/>
              <w:right w:w="100" w:type="dxa"/>
            </w:tcMar>
          </w:tcPr>
          <w:p w:rsidR="0017703C" w:rsidRDefault="00643A3F">
            <w:pPr>
              <w:widowControl w:val="0"/>
              <w:contextualSpacing w:val="0"/>
              <w:rPr>
                <w:b/>
                <w:sz w:val="20"/>
                <w:szCs w:val="20"/>
              </w:rPr>
            </w:pPr>
            <w:r>
              <w:rPr>
                <w:b/>
                <w:sz w:val="20"/>
                <w:szCs w:val="20"/>
              </w:rPr>
              <w:t>«Заказчик»</w:t>
            </w:r>
          </w:p>
          <w:p w:rsidR="0017703C" w:rsidRPr="0094046A" w:rsidRDefault="00643A3F">
            <w:pPr>
              <w:widowControl w:val="0"/>
              <w:contextualSpacing w:val="0"/>
              <w:rPr>
                <w:sz w:val="20"/>
                <w:szCs w:val="20"/>
              </w:rPr>
            </w:pPr>
            <w:r>
              <w:rPr>
                <w:sz w:val="20"/>
                <w:szCs w:val="20"/>
              </w:rPr>
              <w:t xml:space="preserve">ФИО: </w:t>
            </w:r>
            <w:r w:rsidR="0094046A">
              <w:rPr>
                <w:sz w:val="20"/>
                <w:szCs w:val="20"/>
              </w:rPr>
              <w:t>Иванов</w:t>
            </w:r>
            <w:r w:rsidR="0094046A" w:rsidRPr="0094046A">
              <w:rPr>
                <w:sz w:val="20"/>
                <w:szCs w:val="20"/>
              </w:rPr>
              <w:t xml:space="preserve"> Иван Иванович</w:t>
            </w:r>
          </w:p>
          <w:p w:rsidR="0017703C" w:rsidRDefault="00643A3F">
            <w:pPr>
              <w:widowControl w:val="0"/>
              <w:contextualSpacing w:val="0"/>
              <w:rPr>
                <w:sz w:val="20"/>
                <w:szCs w:val="20"/>
              </w:rPr>
            </w:pPr>
            <w:r>
              <w:rPr>
                <w:sz w:val="20"/>
                <w:szCs w:val="20"/>
              </w:rPr>
              <w:t xml:space="preserve">Паспорт: </w:t>
            </w:r>
            <w:r w:rsidR="0094046A">
              <w:rPr>
                <w:sz w:val="20"/>
                <w:szCs w:val="20"/>
              </w:rPr>
              <w:t>0000</w:t>
            </w:r>
            <w:r>
              <w:rPr>
                <w:sz w:val="20"/>
                <w:szCs w:val="20"/>
              </w:rPr>
              <w:t xml:space="preserve"> №</w:t>
            </w:r>
            <w:r w:rsidR="0094046A">
              <w:rPr>
                <w:sz w:val="20"/>
                <w:szCs w:val="20"/>
              </w:rPr>
              <w:t>000000</w:t>
            </w:r>
          </w:p>
          <w:p w:rsidR="0017703C" w:rsidRDefault="00643A3F">
            <w:pPr>
              <w:widowControl w:val="0"/>
              <w:contextualSpacing w:val="0"/>
              <w:rPr>
                <w:sz w:val="20"/>
                <w:szCs w:val="20"/>
              </w:rPr>
            </w:pPr>
            <w:r>
              <w:rPr>
                <w:sz w:val="20"/>
                <w:szCs w:val="20"/>
              </w:rPr>
              <w:t>Выдан: УВД Ленинского района города Новосибирска, 26.04.2006</w:t>
            </w:r>
          </w:p>
          <w:p w:rsidR="0017703C" w:rsidRDefault="00643A3F">
            <w:pPr>
              <w:widowControl w:val="0"/>
              <w:contextualSpacing w:val="0"/>
              <w:rPr>
                <w:sz w:val="20"/>
                <w:szCs w:val="20"/>
              </w:rPr>
            </w:pPr>
            <w:r>
              <w:rPr>
                <w:sz w:val="20"/>
                <w:szCs w:val="20"/>
              </w:rPr>
              <w:t xml:space="preserve">Адрес регистрации: г. Новосибирск, </w:t>
            </w:r>
            <w:r w:rsidR="001D49D7">
              <w:rPr>
                <w:sz w:val="20"/>
                <w:szCs w:val="20"/>
              </w:rPr>
              <w:t>К</w:t>
            </w:r>
            <w:r w:rsidR="0094046A">
              <w:rPr>
                <w:sz w:val="20"/>
                <w:szCs w:val="20"/>
              </w:rPr>
              <w:t>расный проспект</w:t>
            </w:r>
            <w:r>
              <w:rPr>
                <w:sz w:val="20"/>
                <w:szCs w:val="20"/>
              </w:rPr>
              <w:t xml:space="preserve">, дом 1, квартира </w:t>
            </w:r>
            <w:r w:rsidR="0094046A">
              <w:rPr>
                <w:sz w:val="20"/>
                <w:szCs w:val="20"/>
              </w:rPr>
              <w:t>1</w:t>
            </w:r>
            <w:r w:rsidR="001D49D7">
              <w:rPr>
                <w:sz w:val="20"/>
                <w:szCs w:val="20"/>
              </w:rPr>
              <w:t>.</w:t>
            </w:r>
          </w:p>
          <w:p w:rsidR="0017703C" w:rsidRDefault="00643A3F">
            <w:pPr>
              <w:widowControl w:val="0"/>
              <w:contextualSpacing w:val="0"/>
              <w:rPr>
                <w:sz w:val="20"/>
                <w:szCs w:val="20"/>
              </w:rPr>
            </w:pPr>
            <w:r>
              <w:rPr>
                <w:sz w:val="20"/>
                <w:szCs w:val="20"/>
              </w:rPr>
              <w:t>Телефон: +79</w:t>
            </w:r>
            <w:r w:rsidR="001D49D7">
              <w:rPr>
                <w:sz w:val="20"/>
                <w:szCs w:val="20"/>
              </w:rPr>
              <w:t>000000000</w:t>
            </w:r>
          </w:p>
          <w:p w:rsidR="0017703C" w:rsidRPr="001D49D7" w:rsidRDefault="00643A3F">
            <w:pPr>
              <w:widowControl w:val="0"/>
              <w:contextualSpacing w:val="0"/>
              <w:rPr>
                <w:sz w:val="20"/>
                <w:szCs w:val="20"/>
                <w:lang w:val="en-US"/>
              </w:rPr>
            </w:pPr>
            <w:r>
              <w:rPr>
                <w:sz w:val="20"/>
                <w:szCs w:val="20"/>
              </w:rPr>
              <w:t>E-</w:t>
            </w:r>
            <w:proofErr w:type="spellStart"/>
            <w:r>
              <w:rPr>
                <w:sz w:val="20"/>
                <w:szCs w:val="20"/>
              </w:rPr>
              <w:t>mail</w:t>
            </w:r>
            <w:proofErr w:type="spellEnd"/>
            <w:r>
              <w:rPr>
                <w:sz w:val="20"/>
                <w:szCs w:val="20"/>
              </w:rPr>
              <w:t xml:space="preserve">: </w:t>
            </w:r>
            <w:r w:rsidR="001D49D7">
              <w:rPr>
                <w:sz w:val="20"/>
                <w:szCs w:val="20"/>
              </w:rPr>
              <w:t>000</w:t>
            </w:r>
            <w:r w:rsidR="001D49D7">
              <w:rPr>
                <w:sz w:val="20"/>
                <w:szCs w:val="20"/>
                <w:lang w:val="en-US"/>
              </w:rPr>
              <w:t>@mail.ru</w:t>
            </w:r>
          </w:p>
          <w:p w:rsidR="0017703C" w:rsidRDefault="00643A3F">
            <w:pPr>
              <w:widowControl w:val="0"/>
              <w:contextualSpacing w:val="0"/>
              <w:rPr>
                <w:sz w:val="20"/>
                <w:szCs w:val="20"/>
              </w:rPr>
            </w:pPr>
            <w:r>
              <w:rPr>
                <w:sz w:val="20"/>
                <w:szCs w:val="20"/>
              </w:rPr>
              <w:t xml:space="preserve"> </w:t>
            </w:r>
          </w:p>
        </w:tc>
      </w:tr>
      <w:tr w:rsidR="0017703C" w:rsidTr="0017703C">
        <w:trPr>
          <w:trHeight w:val="480"/>
        </w:trPr>
        <w:tc>
          <w:tcPr>
            <w:tcW w:w="4725" w:type="dxa"/>
            <w:tcMar>
              <w:top w:w="100" w:type="dxa"/>
              <w:left w:w="100" w:type="dxa"/>
              <w:bottom w:w="100" w:type="dxa"/>
              <w:right w:w="100" w:type="dxa"/>
            </w:tcMar>
          </w:tcPr>
          <w:p w:rsidR="0017703C" w:rsidRDefault="00643A3F">
            <w:pPr>
              <w:widowControl w:val="0"/>
              <w:contextualSpacing w:val="0"/>
              <w:rPr>
                <w:sz w:val="20"/>
                <w:szCs w:val="20"/>
              </w:rPr>
            </w:pPr>
            <w:r>
              <w:rPr>
                <w:sz w:val="20"/>
                <w:szCs w:val="20"/>
              </w:rPr>
              <w:t xml:space="preserve">___________________ </w:t>
            </w:r>
            <w:proofErr w:type="spellStart"/>
            <w:r>
              <w:rPr>
                <w:sz w:val="20"/>
                <w:szCs w:val="20"/>
              </w:rPr>
              <w:t>Лисенкин</w:t>
            </w:r>
            <w:proofErr w:type="spellEnd"/>
            <w:r>
              <w:rPr>
                <w:sz w:val="20"/>
                <w:szCs w:val="20"/>
              </w:rPr>
              <w:t xml:space="preserve"> Е.Д.</w:t>
            </w:r>
          </w:p>
        </w:tc>
        <w:tc>
          <w:tcPr>
            <w:tcW w:w="4299" w:type="dxa"/>
            <w:tcMar>
              <w:top w:w="100" w:type="dxa"/>
              <w:left w:w="100" w:type="dxa"/>
              <w:bottom w:w="100" w:type="dxa"/>
              <w:right w:w="100" w:type="dxa"/>
            </w:tcMar>
          </w:tcPr>
          <w:p w:rsidR="0017703C" w:rsidRDefault="00643A3F" w:rsidP="001D49D7">
            <w:pPr>
              <w:contextualSpacing w:val="0"/>
              <w:jc w:val="both"/>
              <w:rPr>
                <w:sz w:val="20"/>
                <w:szCs w:val="20"/>
              </w:rPr>
            </w:pPr>
            <w:r>
              <w:rPr>
                <w:sz w:val="20"/>
                <w:szCs w:val="20"/>
              </w:rPr>
              <w:t xml:space="preserve">_________________ </w:t>
            </w:r>
            <w:r w:rsidR="001D49D7" w:rsidRPr="001D49D7">
              <w:rPr>
                <w:sz w:val="20"/>
                <w:szCs w:val="20"/>
              </w:rPr>
              <w:t>Иванов И.</w:t>
            </w:r>
            <w:r w:rsidR="001D49D7">
              <w:rPr>
                <w:sz w:val="20"/>
                <w:szCs w:val="20"/>
              </w:rPr>
              <w:t>И.</w:t>
            </w:r>
            <w:r>
              <w:rPr>
                <w:sz w:val="20"/>
                <w:szCs w:val="20"/>
              </w:rPr>
              <w:t xml:space="preserve"> </w:t>
            </w:r>
          </w:p>
        </w:tc>
      </w:tr>
    </w:tbl>
    <w:p w:rsidR="0017703C" w:rsidRDefault="00643A3F">
      <w:pPr>
        <w:rPr>
          <w:sz w:val="20"/>
          <w:szCs w:val="20"/>
        </w:rPr>
      </w:pPr>
      <w:r>
        <w:rPr>
          <w:sz w:val="20"/>
          <w:szCs w:val="20"/>
        </w:rPr>
        <w:t xml:space="preserve"> </w:t>
      </w:r>
    </w:p>
    <w:p w:rsidR="0017703C" w:rsidRDefault="0017703C">
      <w:pPr>
        <w:rPr>
          <w:sz w:val="20"/>
          <w:szCs w:val="20"/>
        </w:rPr>
      </w:pPr>
    </w:p>
    <w:p w:rsidR="0017703C" w:rsidRDefault="00643A3F">
      <w:r>
        <w:br w:type="page"/>
      </w:r>
    </w:p>
    <w:p w:rsidR="0017703C" w:rsidRDefault="0017703C"/>
    <w:p w:rsidR="0017703C" w:rsidRDefault="0017703C">
      <w:pPr>
        <w:rPr>
          <w:sz w:val="20"/>
          <w:szCs w:val="20"/>
        </w:rPr>
      </w:pPr>
    </w:p>
    <w:p w:rsidR="0017703C" w:rsidRDefault="00643A3F">
      <w:pPr>
        <w:spacing w:before="140" w:after="140"/>
        <w:jc w:val="center"/>
        <w:rPr>
          <w:b/>
          <w:sz w:val="20"/>
          <w:szCs w:val="20"/>
        </w:rPr>
      </w:pPr>
      <w:r>
        <w:rPr>
          <w:b/>
          <w:sz w:val="20"/>
          <w:szCs w:val="20"/>
        </w:rPr>
        <w:t>СОГЛАСИЕ</w:t>
      </w:r>
    </w:p>
    <w:p w:rsidR="0017703C" w:rsidRDefault="00643A3F">
      <w:pPr>
        <w:spacing w:before="140" w:after="140"/>
        <w:jc w:val="center"/>
        <w:rPr>
          <w:b/>
          <w:sz w:val="20"/>
          <w:szCs w:val="20"/>
        </w:rPr>
      </w:pPr>
      <w:r>
        <w:rPr>
          <w:b/>
          <w:sz w:val="20"/>
          <w:szCs w:val="20"/>
        </w:rPr>
        <w:t>на обработку персональных данных</w:t>
      </w:r>
    </w:p>
    <w:p w:rsidR="0017703C" w:rsidRDefault="00643A3F">
      <w:pPr>
        <w:ind w:firstLine="700"/>
        <w:jc w:val="both"/>
        <w:rPr>
          <w:sz w:val="20"/>
          <w:szCs w:val="20"/>
        </w:rPr>
      </w:pPr>
      <w:r>
        <w:rPr>
          <w:sz w:val="20"/>
          <w:szCs w:val="20"/>
        </w:rPr>
        <w:t xml:space="preserve">Я, </w:t>
      </w:r>
      <w:r w:rsidR="001D49D7">
        <w:rPr>
          <w:sz w:val="20"/>
          <w:szCs w:val="20"/>
        </w:rPr>
        <w:t>Иванов Иван Иванович</w:t>
      </w:r>
      <w:r>
        <w:rPr>
          <w:sz w:val="20"/>
          <w:szCs w:val="20"/>
        </w:rPr>
        <w:t xml:space="preserve"> (далее – Субъект), паспорт серии </w:t>
      </w:r>
      <w:r w:rsidR="001D49D7">
        <w:rPr>
          <w:sz w:val="20"/>
          <w:szCs w:val="20"/>
        </w:rPr>
        <w:t>0000</w:t>
      </w:r>
      <w:r>
        <w:rPr>
          <w:sz w:val="20"/>
          <w:szCs w:val="20"/>
        </w:rPr>
        <w:t xml:space="preserve"> № </w:t>
      </w:r>
      <w:r w:rsidR="001D49D7">
        <w:rPr>
          <w:sz w:val="20"/>
          <w:szCs w:val="20"/>
        </w:rPr>
        <w:t>0000</w:t>
      </w:r>
      <w:r>
        <w:rPr>
          <w:sz w:val="20"/>
          <w:szCs w:val="20"/>
        </w:rPr>
        <w:t xml:space="preserve">, выдан 26.04.2006 г., УВД Ленинского района города Новосибирска, </w:t>
      </w:r>
      <w:r w:rsidR="001D49D7">
        <w:rPr>
          <w:sz w:val="20"/>
          <w:szCs w:val="20"/>
        </w:rPr>
        <w:t>зарегистрированный по адресу:</w:t>
      </w:r>
      <w:r>
        <w:rPr>
          <w:sz w:val="20"/>
          <w:szCs w:val="20"/>
        </w:rPr>
        <w:t xml:space="preserve"> г. Новосибирск, </w:t>
      </w:r>
      <w:r w:rsidR="001D49D7">
        <w:rPr>
          <w:sz w:val="20"/>
          <w:szCs w:val="20"/>
        </w:rPr>
        <w:t>Красный проспект</w:t>
      </w:r>
      <w:r>
        <w:rPr>
          <w:sz w:val="20"/>
          <w:szCs w:val="20"/>
        </w:rPr>
        <w:t>,</w:t>
      </w:r>
      <w:r w:rsidR="001D49D7">
        <w:rPr>
          <w:sz w:val="20"/>
          <w:szCs w:val="20"/>
        </w:rPr>
        <w:t xml:space="preserve"> дом 1</w:t>
      </w:r>
      <w:r>
        <w:rPr>
          <w:sz w:val="20"/>
          <w:szCs w:val="20"/>
        </w:rPr>
        <w:t xml:space="preserve"> квартира </w:t>
      </w:r>
      <w:r w:rsidR="001D49D7">
        <w:rPr>
          <w:sz w:val="20"/>
          <w:szCs w:val="20"/>
        </w:rPr>
        <w:t>1</w:t>
      </w:r>
      <w:r>
        <w:rPr>
          <w:sz w:val="20"/>
          <w:szCs w:val="20"/>
        </w:rPr>
        <w:t xml:space="preserve">, даю свое согласие индивидуальному предпринимателю </w:t>
      </w:r>
      <w:proofErr w:type="spellStart"/>
      <w:r>
        <w:rPr>
          <w:sz w:val="20"/>
          <w:szCs w:val="20"/>
        </w:rPr>
        <w:t>Лисенкину</w:t>
      </w:r>
      <w:proofErr w:type="spellEnd"/>
      <w:r>
        <w:rPr>
          <w:sz w:val="20"/>
          <w:szCs w:val="20"/>
        </w:rPr>
        <w:t xml:space="preserve"> Евгению Дмитриевичу, ИНН 540723916348, зарегистрированному по адресу: Новосибирская обл., г. Новосибирск, ул. Бориса </w:t>
      </w:r>
      <w:proofErr w:type="spellStart"/>
      <w:r>
        <w:rPr>
          <w:sz w:val="20"/>
          <w:szCs w:val="20"/>
        </w:rPr>
        <w:t>Богаткова</w:t>
      </w:r>
      <w:proofErr w:type="spellEnd"/>
      <w:r>
        <w:rPr>
          <w:sz w:val="20"/>
          <w:szCs w:val="20"/>
        </w:rPr>
        <w:t>, дом 208/2, кв. 224, на обработку своих персональных данных, на следующих условиях:</w:t>
      </w:r>
    </w:p>
    <w:p w:rsidR="0017703C" w:rsidRDefault="00643A3F">
      <w:pPr>
        <w:ind w:left="360"/>
        <w:jc w:val="both"/>
        <w:rPr>
          <w:sz w:val="20"/>
          <w:szCs w:val="20"/>
        </w:rPr>
      </w:pPr>
      <w:r>
        <w:rPr>
          <w:sz w:val="20"/>
          <w:szCs w:val="20"/>
        </w:rPr>
        <w:t>1.</w:t>
      </w:r>
      <w:r>
        <w:rPr>
          <w:sz w:val="14"/>
          <w:szCs w:val="14"/>
        </w:rPr>
        <w:t xml:space="preserve">      </w:t>
      </w:r>
      <w:r>
        <w:rPr>
          <w:sz w:val="20"/>
          <w:szCs w:val="20"/>
        </w:rPr>
        <w:t xml:space="preserve">Индивидуальный предприниматель </w:t>
      </w:r>
      <w:proofErr w:type="spellStart"/>
      <w:r>
        <w:rPr>
          <w:sz w:val="20"/>
          <w:szCs w:val="20"/>
        </w:rPr>
        <w:t>Лисенкин</w:t>
      </w:r>
      <w:proofErr w:type="spellEnd"/>
      <w:r>
        <w:rPr>
          <w:sz w:val="20"/>
          <w:szCs w:val="20"/>
        </w:rPr>
        <w:t xml:space="preserve"> Евгений Дмитриевич осуществляет обработку персональных данных Субъекта исключительно в целях проведения кадастровых работ, государственного кадастрового учета и государственной регистрации прав.</w:t>
      </w:r>
    </w:p>
    <w:p w:rsidR="0017703C" w:rsidRDefault="00643A3F">
      <w:pPr>
        <w:ind w:left="360"/>
        <w:jc w:val="both"/>
        <w:rPr>
          <w:sz w:val="20"/>
          <w:szCs w:val="20"/>
        </w:rPr>
      </w:pPr>
      <w:r>
        <w:rPr>
          <w:sz w:val="20"/>
          <w:szCs w:val="20"/>
        </w:rPr>
        <w:t>2.</w:t>
      </w:r>
      <w:r>
        <w:rPr>
          <w:sz w:val="14"/>
          <w:szCs w:val="14"/>
        </w:rPr>
        <w:t xml:space="preserve">      </w:t>
      </w:r>
      <w:r>
        <w:rPr>
          <w:sz w:val="20"/>
          <w:szCs w:val="20"/>
        </w:rPr>
        <w:t xml:space="preserve">Перечень персональных данных, передаваемых индивидуальному предпринимателю </w:t>
      </w:r>
      <w:proofErr w:type="spellStart"/>
      <w:r>
        <w:rPr>
          <w:sz w:val="20"/>
          <w:szCs w:val="20"/>
        </w:rPr>
        <w:t>Лисенкину</w:t>
      </w:r>
      <w:proofErr w:type="spellEnd"/>
      <w:r>
        <w:rPr>
          <w:sz w:val="20"/>
          <w:szCs w:val="20"/>
        </w:rPr>
        <w:t xml:space="preserve"> Евгению Дмитриевичу на обработку:</w:t>
      </w:r>
    </w:p>
    <w:p w:rsidR="0017703C" w:rsidRDefault="00643A3F">
      <w:pPr>
        <w:ind w:left="1060" w:hanging="360"/>
        <w:jc w:val="both"/>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фамилия, имя, отчество;</w:t>
      </w:r>
    </w:p>
    <w:p w:rsidR="0017703C" w:rsidRDefault="00643A3F">
      <w:pPr>
        <w:ind w:left="1060" w:hanging="360"/>
        <w:jc w:val="both"/>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дата рождения;</w:t>
      </w:r>
    </w:p>
    <w:p w:rsidR="0017703C" w:rsidRDefault="00643A3F">
      <w:pPr>
        <w:ind w:left="1060" w:hanging="360"/>
        <w:jc w:val="both"/>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паспортные данные;</w:t>
      </w:r>
    </w:p>
    <w:p w:rsidR="0017703C" w:rsidRDefault="00643A3F">
      <w:pPr>
        <w:ind w:left="1060" w:hanging="360"/>
        <w:jc w:val="both"/>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контактный телефон (сотовый, рабочий);</w:t>
      </w:r>
    </w:p>
    <w:p w:rsidR="0017703C" w:rsidRDefault="00643A3F">
      <w:pPr>
        <w:ind w:left="1060" w:hanging="360"/>
        <w:jc w:val="both"/>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фактический адрес проживания;</w:t>
      </w:r>
    </w:p>
    <w:p w:rsidR="0017703C" w:rsidRDefault="00643A3F">
      <w:pPr>
        <w:ind w:left="1060" w:hanging="360"/>
        <w:jc w:val="both"/>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страховой номер индивидуального лицевого счета (СНИЛС);</w:t>
      </w:r>
    </w:p>
    <w:p w:rsidR="0017703C" w:rsidRDefault="00643A3F">
      <w:pPr>
        <w:ind w:left="1060" w:hanging="360"/>
        <w:jc w:val="both"/>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адрес электронной почты;</w:t>
      </w:r>
    </w:p>
    <w:p w:rsidR="0017703C" w:rsidRDefault="00643A3F">
      <w:pPr>
        <w:ind w:left="1060" w:hanging="360"/>
        <w:jc w:val="both"/>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прочие.</w:t>
      </w:r>
    </w:p>
    <w:p w:rsidR="0017703C" w:rsidRDefault="00643A3F">
      <w:pPr>
        <w:rPr>
          <w:sz w:val="20"/>
          <w:szCs w:val="20"/>
        </w:rPr>
      </w:pPr>
      <w:r>
        <w:rPr>
          <w:sz w:val="20"/>
          <w:szCs w:val="20"/>
        </w:rPr>
        <w:t>3.</w:t>
      </w:r>
      <w:r>
        <w:rPr>
          <w:sz w:val="14"/>
          <w:szCs w:val="14"/>
        </w:rPr>
        <w:t xml:space="preserve">      </w:t>
      </w:r>
      <w:r>
        <w:rPr>
          <w:sz w:val="20"/>
          <w:szCs w:val="20"/>
        </w:rPr>
        <w:t xml:space="preserve">Субъект дает согласие на обработку индивидуальным предпринимателем </w:t>
      </w:r>
      <w:proofErr w:type="spellStart"/>
      <w:r>
        <w:rPr>
          <w:sz w:val="20"/>
          <w:szCs w:val="20"/>
        </w:rPr>
        <w:t>Лисенкиным</w:t>
      </w:r>
      <w:proofErr w:type="spellEnd"/>
      <w:r>
        <w:rPr>
          <w:sz w:val="20"/>
          <w:szCs w:val="20"/>
        </w:rPr>
        <w:t xml:space="preserve"> Евгением Дмитриевичем своих персональных данных, то есть совершение, в том числе,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(или) государственную регистрацию прав в целях предоставления государственной услуги.</w:t>
      </w:r>
    </w:p>
    <w:p w:rsidR="0017703C" w:rsidRDefault="00643A3F">
      <w:pPr>
        <w:ind w:left="360"/>
        <w:jc w:val="both"/>
        <w:rPr>
          <w:sz w:val="20"/>
          <w:szCs w:val="20"/>
        </w:rPr>
      </w:pPr>
      <w:r>
        <w:rPr>
          <w:sz w:val="20"/>
          <w:szCs w:val="20"/>
        </w:rPr>
        <w:t>4.</w:t>
      </w:r>
      <w:r>
        <w:rPr>
          <w:sz w:val="14"/>
          <w:szCs w:val="14"/>
        </w:rPr>
        <w:t xml:space="preserve">      </w:t>
      </w:r>
      <w:r>
        <w:rPr>
          <w:sz w:val="20"/>
          <w:szCs w:val="20"/>
        </w:rPr>
        <w:t>Настоящее согласие действует 90 дней.</w:t>
      </w:r>
    </w:p>
    <w:p w:rsidR="0017703C" w:rsidRDefault="00643A3F">
      <w:pPr>
        <w:ind w:left="360"/>
        <w:jc w:val="both"/>
        <w:rPr>
          <w:sz w:val="20"/>
          <w:szCs w:val="20"/>
        </w:rPr>
      </w:pPr>
      <w:r>
        <w:rPr>
          <w:sz w:val="20"/>
          <w:szCs w:val="20"/>
        </w:rPr>
        <w:t>5.</w:t>
      </w:r>
      <w:r>
        <w:rPr>
          <w:sz w:val="14"/>
          <w:szCs w:val="14"/>
        </w:rPr>
        <w:t xml:space="preserve">      </w:t>
      </w:r>
      <w:r>
        <w:rPr>
          <w:sz w:val="20"/>
          <w:szCs w:val="20"/>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17703C" w:rsidRDefault="00643A3F">
      <w:pPr>
        <w:ind w:left="360"/>
        <w:jc w:val="both"/>
        <w:rPr>
          <w:sz w:val="20"/>
          <w:szCs w:val="20"/>
        </w:rPr>
      </w:pPr>
      <w:r>
        <w:rPr>
          <w:sz w:val="20"/>
          <w:szCs w:val="20"/>
        </w:rPr>
        <w:t>6.</w:t>
      </w:r>
      <w:r>
        <w:rPr>
          <w:sz w:val="14"/>
          <w:szCs w:val="14"/>
        </w:rPr>
        <w:t xml:space="preserve">      </w:t>
      </w:r>
      <w:r>
        <w:rPr>
          <w:sz w:val="20"/>
          <w:szCs w:val="20"/>
        </w:rPr>
        <w:t>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w:t>
      </w:r>
    </w:p>
    <w:p w:rsidR="0017703C" w:rsidRDefault="00643A3F">
      <w:pPr>
        <w:jc w:val="both"/>
        <w:rPr>
          <w:sz w:val="20"/>
          <w:szCs w:val="20"/>
        </w:rPr>
      </w:pPr>
      <w:r>
        <w:rPr>
          <w:sz w:val="20"/>
          <w:szCs w:val="20"/>
        </w:rPr>
        <w:t xml:space="preserve"> </w:t>
      </w:r>
    </w:p>
    <w:p w:rsidR="0017703C" w:rsidRDefault="00643A3F">
      <w:pPr>
        <w:jc w:val="both"/>
        <w:rPr>
          <w:sz w:val="20"/>
          <w:szCs w:val="20"/>
        </w:rPr>
      </w:pPr>
      <w:r>
        <w:rPr>
          <w:sz w:val="20"/>
          <w:szCs w:val="20"/>
        </w:rPr>
        <w:t xml:space="preserve"> </w:t>
      </w:r>
    </w:p>
    <w:p w:rsidR="0017703C" w:rsidRDefault="001D49D7">
      <w:pPr>
        <w:rPr>
          <w:sz w:val="20"/>
          <w:szCs w:val="20"/>
          <w:u w:val="single"/>
        </w:rPr>
      </w:pPr>
      <w:r>
        <w:rPr>
          <w:sz w:val="20"/>
          <w:szCs w:val="20"/>
        </w:rPr>
        <w:t>13.01.</w:t>
      </w:r>
      <w:r w:rsidR="00643A3F">
        <w:rPr>
          <w:sz w:val="20"/>
          <w:szCs w:val="20"/>
        </w:rPr>
        <w:t xml:space="preserve">2017 г.                    __________________             </w:t>
      </w:r>
      <w:r>
        <w:rPr>
          <w:sz w:val="20"/>
          <w:szCs w:val="20"/>
          <w:u w:val="single"/>
        </w:rPr>
        <w:t>Иванов И.И.</w:t>
      </w:r>
      <w:bookmarkStart w:id="0" w:name="_GoBack"/>
      <w:bookmarkEnd w:id="0"/>
    </w:p>
    <w:p w:rsidR="0017703C" w:rsidRDefault="00643A3F">
      <w:pPr>
        <w:jc w:val="center"/>
        <w:rPr>
          <w:i/>
          <w:sz w:val="20"/>
          <w:szCs w:val="20"/>
        </w:rPr>
      </w:pPr>
      <w:r>
        <w:rPr>
          <w:i/>
          <w:sz w:val="20"/>
          <w:szCs w:val="20"/>
        </w:rPr>
        <w:t xml:space="preserve">                                                    подпись                                  фамилия, инициалы</w:t>
      </w:r>
    </w:p>
    <w:p w:rsidR="0017703C" w:rsidRDefault="0017703C">
      <w:pPr>
        <w:rPr>
          <w:sz w:val="20"/>
          <w:szCs w:val="20"/>
        </w:rPr>
      </w:pPr>
    </w:p>
    <w:sectPr w:rsidR="0017703C">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9A5"/>
    <w:multiLevelType w:val="hybridMultilevel"/>
    <w:tmpl w:val="7E68BCE0"/>
    <w:lvl w:ilvl="0" w:tplc="36608724">
      <w:start w:val="1"/>
      <w:numFmt w:val="decimal"/>
      <w:lvlText w:val="%1."/>
      <w:lvlJc w:val="left"/>
      <w:pPr>
        <w:ind w:left="720" w:hanging="360"/>
      </w:pPr>
    </w:lvl>
    <w:lvl w:ilvl="1" w:tplc="36608724" w:tentative="1">
      <w:start w:val="1"/>
      <w:numFmt w:val="lowerLetter"/>
      <w:lvlText w:val="%2."/>
      <w:lvlJc w:val="left"/>
      <w:pPr>
        <w:ind w:left="1440" w:hanging="360"/>
      </w:pPr>
    </w:lvl>
    <w:lvl w:ilvl="2" w:tplc="36608724" w:tentative="1">
      <w:start w:val="1"/>
      <w:numFmt w:val="lowerRoman"/>
      <w:lvlText w:val="%3."/>
      <w:lvlJc w:val="right"/>
      <w:pPr>
        <w:ind w:left="2160" w:hanging="180"/>
      </w:pPr>
    </w:lvl>
    <w:lvl w:ilvl="3" w:tplc="36608724" w:tentative="1">
      <w:start w:val="1"/>
      <w:numFmt w:val="decimal"/>
      <w:lvlText w:val="%4."/>
      <w:lvlJc w:val="left"/>
      <w:pPr>
        <w:ind w:left="2880" w:hanging="360"/>
      </w:pPr>
    </w:lvl>
    <w:lvl w:ilvl="4" w:tplc="36608724" w:tentative="1">
      <w:start w:val="1"/>
      <w:numFmt w:val="lowerLetter"/>
      <w:lvlText w:val="%5."/>
      <w:lvlJc w:val="left"/>
      <w:pPr>
        <w:ind w:left="3600" w:hanging="360"/>
      </w:pPr>
    </w:lvl>
    <w:lvl w:ilvl="5" w:tplc="36608724" w:tentative="1">
      <w:start w:val="1"/>
      <w:numFmt w:val="lowerRoman"/>
      <w:lvlText w:val="%6."/>
      <w:lvlJc w:val="right"/>
      <w:pPr>
        <w:ind w:left="4320" w:hanging="180"/>
      </w:pPr>
    </w:lvl>
    <w:lvl w:ilvl="6" w:tplc="36608724" w:tentative="1">
      <w:start w:val="1"/>
      <w:numFmt w:val="decimal"/>
      <w:lvlText w:val="%7."/>
      <w:lvlJc w:val="left"/>
      <w:pPr>
        <w:ind w:left="5040" w:hanging="360"/>
      </w:pPr>
    </w:lvl>
    <w:lvl w:ilvl="7" w:tplc="36608724" w:tentative="1">
      <w:start w:val="1"/>
      <w:numFmt w:val="lowerLetter"/>
      <w:lvlText w:val="%8."/>
      <w:lvlJc w:val="left"/>
      <w:pPr>
        <w:ind w:left="5760" w:hanging="360"/>
      </w:pPr>
    </w:lvl>
    <w:lvl w:ilvl="8" w:tplc="36608724" w:tentative="1">
      <w:start w:val="1"/>
      <w:numFmt w:val="lowerRoman"/>
      <w:lvlText w:val="%9."/>
      <w:lvlJc w:val="right"/>
      <w:pPr>
        <w:ind w:left="6480" w:hanging="180"/>
      </w:pPr>
    </w:lvl>
  </w:abstractNum>
  <w:abstractNum w:abstractNumId="1" w15:restartNumberingAfterBreak="0">
    <w:nsid w:val="19FD304D"/>
    <w:multiLevelType w:val="hybridMultilevel"/>
    <w:tmpl w:val="494EBD52"/>
    <w:lvl w:ilvl="0" w:tplc="482245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EA517A"/>
    <w:multiLevelType w:val="hybridMultilevel"/>
    <w:tmpl w:val="13ACF8FA"/>
    <w:lvl w:ilvl="0" w:tplc="55208932">
      <w:start w:val="1"/>
      <w:numFmt w:val="decimal"/>
      <w:lvlText w:val="%1."/>
      <w:lvlJc w:val="left"/>
      <w:pPr>
        <w:ind w:left="720" w:hanging="360"/>
      </w:pPr>
    </w:lvl>
    <w:lvl w:ilvl="1" w:tplc="55208932" w:tentative="1">
      <w:start w:val="1"/>
      <w:numFmt w:val="lowerLetter"/>
      <w:lvlText w:val="%2."/>
      <w:lvlJc w:val="left"/>
      <w:pPr>
        <w:ind w:left="1440" w:hanging="360"/>
      </w:pPr>
    </w:lvl>
    <w:lvl w:ilvl="2" w:tplc="55208932" w:tentative="1">
      <w:start w:val="1"/>
      <w:numFmt w:val="lowerRoman"/>
      <w:lvlText w:val="%3."/>
      <w:lvlJc w:val="right"/>
      <w:pPr>
        <w:ind w:left="2160" w:hanging="180"/>
      </w:pPr>
    </w:lvl>
    <w:lvl w:ilvl="3" w:tplc="55208932" w:tentative="1">
      <w:start w:val="1"/>
      <w:numFmt w:val="decimal"/>
      <w:lvlText w:val="%4."/>
      <w:lvlJc w:val="left"/>
      <w:pPr>
        <w:ind w:left="2880" w:hanging="360"/>
      </w:pPr>
    </w:lvl>
    <w:lvl w:ilvl="4" w:tplc="55208932" w:tentative="1">
      <w:start w:val="1"/>
      <w:numFmt w:val="lowerLetter"/>
      <w:lvlText w:val="%5."/>
      <w:lvlJc w:val="left"/>
      <w:pPr>
        <w:ind w:left="3600" w:hanging="360"/>
      </w:pPr>
    </w:lvl>
    <w:lvl w:ilvl="5" w:tplc="55208932" w:tentative="1">
      <w:start w:val="1"/>
      <w:numFmt w:val="lowerRoman"/>
      <w:lvlText w:val="%6."/>
      <w:lvlJc w:val="right"/>
      <w:pPr>
        <w:ind w:left="4320" w:hanging="180"/>
      </w:pPr>
    </w:lvl>
    <w:lvl w:ilvl="6" w:tplc="55208932" w:tentative="1">
      <w:start w:val="1"/>
      <w:numFmt w:val="decimal"/>
      <w:lvlText w:val="%7."/>
      <w:lvlJc w:val="left"/>
      <w:pPr>
        <w:ind w:left="5040" w:hanging="360"/>
      </w:pPr>
    </w:lvl>
    <w:lvl w:ilvl="7" w:tplc="55208932" w:tentative="1">
      <w:start w:val="1"/>
      <w:numFmt w:val="lowerLetter"/>
      <w:lvlText w:val="%8."/>
      <w:lvlJc w:val="left"/>
      <w:pPr>
        <w:ind w:left="5760" w:hanging="360"/>
      </w:pPr>
    </w:lvl>
    <w:lvl w:ilvl="8" w:tplc="55208932" w:tentative="1">
      <w:start w:val="1"/>
      <w:numFmt w:val="lowerRoman"/>
      <w:lvlText w:val="%9."/>
      <w:lvlJc w:val="right"/>
      <w:pPr>
        <w:ind w:left="6480" w:hanging="180"/>
      </w:pPr>
    </w:lvl>
  </w:abstractNum>
  <w:abstractNum w:abstractNumId="3"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0B01030"/>
    <w:multiLevelType w:val="hybridMultilevel"/>
    <w:tmpl w:val="7E389272"/>
    <w:lvl w:ilvl="0" w:tplc="835029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9"/>
  </w:num>
  <w:num w:numId="3">
    <w:abstractNumId w:val="10"/>
  </w:num>
  <w:num w:numId="4">
    <w:abstractNumId w:val="8"/>
  </w:num>
  <w:num w:numId="5">
    <w:abstractNumId w:val="4"/>
  </w:num>
  <w:num w:numId="6">
    <w:abstractNumId w:val="3"/>
  </w:num>
  <w:num w:numId="7">
    <w:abstractNumId w:val="6"/>
  </w:num>
  <w:num w:numId="8">
    <w:abstractNumId w:val="1"/>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3C"/>
    <w:rsid w:val="0017703C"/>
    <w:rsid w:val="001D49D7"/>
    <w:rsid w:val="00643A3F"/>
    <w:rsid w:val="00940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BF110-2F42-404C-B398-606331C5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a"/>
    <w:uiPriority w:val="34"/>
    <w:qFormat/>
    <w:rsid w:val="00DF064E"/>
    <w:pPr>
      <w:ind w:left="720"/>
      <w:contextualSpacing/>
    </w:pPr>
  </w:style>
  <w:style w:type="paragraph" w:customStyle="1" w:styleId="TitlePHPDOCX">
    <w:name w:val="Title PHPDOCX"/>
    <w:basedOn w:val="a"/>
    <w:next w:val="a"/>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a"/>
    <w:next w:val="a"/>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a"/>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basedOn w:val="a"/>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basedOn w:val="a"/>
    <w:link w:val="footnoteTextCarPHPDOCX"/>
    <w:uiPriority w:val="99"/>
    <w:semiHidden/>
    <w:unhideWhenUsed/>
    <w:rsid w:val="006E0FDA"/>
    <w:pPr>
      <w:spacing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a"/>
    <w:link w:val="endnoteTextCarPHPDOCX"/>
    <w:uiPriority w:val="99"/>
    <w:semiHidden/>
    <w:unhideWhenUsed/>
    <w:rsid w:val="006E0FDA"/>
    <w:pPr>
      <w:spacing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a"/>
    <w:uiPriority w:val="34"/>
    <w:qFormat/>
    <w:rsid w:val="00DF064E"/>
    <w:pPr>
      <w:ind w:left="720"/>
      <w:contextualSpacing/>
    </w:pPr>
  </w:style>
  <w:style w:type="paragraph" w:customStyle="1" w:styleId="TitlePHPDOCX0">
    <w:name w:val="Title PHPDOCX"/>
    <w:basedOn w:val="a"/>
    <w:next w:val="a"/>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0">
    <w:name w:val="Subtitle PHPDOCX"/>
    <w:basedOn w:val="a"/>
    <w:next w:val="a"/>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0">
    <w:name w:val="Normal Table PHPDOCX"/>
    <w:uiPriority w:val="99"/>
    <w:semiHidden/>
    <w:unhideWhenUsed/>
    <w:qFormat/>
    <w:pPr>
      <w:spacing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a"/>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basedOn w:val="a"/>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basedOn w:val="a"/>
    <w:uiPriority w:val="99"/>
    <w:semiHidden/>
    <w:unhideWhenUsed/>
    <w:rsid w:val="006E0FDA"/>
    <w:pPr>
      <w:spacing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a"/>
    <w:uiPriority w:val="99"/>
    <w:semiHidden/>
    <w:unhideWhenUsed/>
    <w:rsid w:val="006E0FDA"/>
    <w:pPr>
      <w:spacing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1206</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Лисенкин</dc:creator>
  <cp:lastModifiedBy>Техноцентр Техноцентр</cp:lastModifiedBy>
  <cp:revision>3</cp:revision>
  <dcterms:created xsi:type="dcterms:W3CDTF">2017-05-05T07:42:00Z</dcterms:created>
  <dcterms:modified xsi:type="dcterms:W3CDTF">2017-05-15T09:31:00Z</dcterms:modified>
</cp:coreProperties>
</file>